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6C" w:rsidRDefault="002A5D6C" w:rsidP="00A154E5">
      <w:bookmarkStart w:id="0" w:name="_GoBack"/>
      <w:bookmarkEnd w:id="0"/>
    </w:p>
    <w:p w:rsidR="00751E2A" w:rsidRPr="00902364" w:rsidRDefault="00902364" w:rsidP="00025C42">
      <w:pPr>
        <w:jc w:val="center"/>
        <w:rPr>
          <w:b/>
          <w:sz w:val="28"/>
          <w:szCs w:val="28"/>
        </w:rPr>
      </w:pPr>
      <w:r w:rsidRPr="00902364">
        <w:rPr>
          <w:b/>
          <w:sz w:val="28"/>
          <w:szCs w:val="28"/>
        </w:rPr>
        <w:t xml:space="preserve">Приглашение на совместную конференцию России и Японии по гериатрии. </w:t>
      </w:r>
      <w:r w:rsidR="007B38F0">
        <w:rPr>
          <w:b/>
          <w:sz w:val="28"/>
        </w:rPr>
        <w:t>«</w:t>
      </w:r>
      <w:r w:rsidR="00751E2A" w:rsidRPr="007F4727">
        <w:rPr>
          <w:b/>
          <w:sz w:val="28"/>
        </w:rPr>
        <w:t>Жи</w:t>
      </w:r>
      <w:r w:rsidR="00D916B6">
        <w:rPr>
          <w:b/>
          <w:sz w:val="28"/>
        </w:rPr>
        <w:t>ть</w:t>
      </w:r>
      <w:r w:rsidR="00751E2A" w:rsidRPr="007F4727">
        <w:rPr>
          <w:b/>
          <w:sz w:val="28"/>
        </w:rPr>
        <w:t xml:space="preserve"> до ста</w:t>
      </w:r>
      <w:r w:rsidR="00D916B6">
        <w:rPr>
          <w:b/>
          <w:sz w:val="28"/>
        </w:rPr>
        <w:t xml:space="preserve"> лет</w:t>
      </w:r>
      <w:r w:rsidR="00751E2A" w:rsidRPr="007F4727">
        <w:rPr>
          <w:b/>
          <w:sz w:val="28"/>
        </w:rPr>
        <w:t>: секреты долголетия японцев</w:t>
      </w:r>
      <w:r w:rsidR="007B38F0">
        <w:rPr>
          <w:b/>
          <w:sz w:val="28"/>
        </w:rPr>
        <w:t>»</w:t>
      </w:r>
    </w:p>
    <w:p w:rsidR="00174B8C" w:rsidRDefault="007B38F0" w:rsidP="00902364">
      <w:pPr>
        <w:jc w:val="both"/>
      </w:pPr>
      <w:r w:rsidRPr="006B6541">
        <w:rPr>
          <w:rFonts w:cs="Segoe UI"/>
          <w:szCs w:val="22"/>
        </w:rPr>
        <w:t>Как известно, продолжительность жизни в Японии, как мужчин, так и женщин, является самой высокой в мире</w:t>
      </w:r>
      <w:r>
        <w:t>.</w:t>
      </w:r>
    </w:p>
    <w:p w:rsidR="00721654" w:rsidRDefault="00810A1A" w:rsidP="00902364">
      <w:pPr>
        <w:jc w:val="both"/>
      </w:pPr>
      <w:r>
        <w:t xml:space="preserve">7 ноября в Санкт-Петербурге </w:t>
      </w:r>
      <w:r w:rsidR="00FF4972">
        <w:t xml:space="preserve">состоится уникальное событие: </w:t>
      </w:r>
      <w:r w:rsidR="00174B8C">
        <w:t>ведущие специалисты из Японии</w:t>
      </w:r>
      <w:r w:rsidR="00721654">
        <w:t xml:space="preserve"> </w:t>
      </w:r>
      <w:r w:rsidR="00FF4972">
        <w:t xml:space="preserve">приедут в Россию, </w:t>
      </w:r>
      <w:r w:rsidR="00174B8C">
        <w:t xml:space="preserve">чтобы поделиться секретами </w:t>
      </w:r>
      <w:r w:rsidR="00721654">
        <w:t>долгой жизни.</w:t>
      </w:r>
    </w:p>
    <w:p w:rsidR="00174B8C" w:rsidRDefault="00174B8C" w:rsidP="00902364">
      <w:pPr>
        <w:jc w:val="both"/>
      </w:pPr>
      <w:r>
        <w:t xml:space="preserve">В свою очередь, российские эксперты научат собравшихся основным принципам </w:t>
      </w:r>
      <w:r w:rsidR="007F4727">
        <w:t xml:space="preserve">сохранения активного </w:t>
      </w:r>
      <w:r w:rsidR="00625723">
        <w:t>долголетия</w:t>
      </w:r>
      <w:r>
        <w:t>, с учетом особенностей нашей страны.</w:t>
      </w:r>
    </w:p>
    <w:p w:rsidR="005C15A9" w:rsidRPr="00902364" w:rsidRDefault="007F4727" w:rsidP="00902364">
      <w:pPr>
        <w:jc w:val="center"/>
        <w:rPr>
          <w:b/>
          <w:sz w:val="36"/>
          <w:szCs w:val="36"/>
        </w:rPr>
      </w:pPr>
      <w:r w:rsidRPr="00902364">
        <w:rPr>
          <w:b/>
          <w:sz w:val="36"/>
          <w:szCs w:val="36"/>
        </w:rPr>
        <w:t>Приглашаем Вас!</w:t>
      </w:r>
      <w:r w:rsidR="00FF4972" w:rsidRPr="00902364">
        <w:rPr>
          <w:b/>
          <w:sz w:val="36"/>
          <w:szCs w:val="36"/>
        </w:rPr>
        <w:t xml:space="preserve"> Участие бесплатно</w:t>
      </w:r>
    </w:p>
    <w:p w:rsidR="007F4727" w:rsidRDefault="007F4727" w:rsidP="00902364">
      <w:pPr>
        <w:jc w:val="both"/>
      </w:pPr>
      <w:r w:rsidRPr="007F4727">
        <w:rPr>
          <w:b/>
        </w:rPr>
        <w:t>Дата:</w:t>
      </w:r>
      <w:r>
        <w:t xml:space="preserve"> </w:t>
      </w:r>
      <w:r w:rsidR="00810A1A">
        <w:t xml:space="preserve">7 ноября </w:t>
      </w:r>
      <w:r>
        <w:t>2018 года</w:t>
      </w:r>
    </w:p>
    <w:p w:rsidR="0043518D" w:rsidRPr="00943504" w:rsidRDefault="007F4727" w:rsidP="00902364">
      <w:pPr>
        <w:jc w:val="both"/>
      </w:pPr>
      <w:r w:rsidRPr="007F4727">
        <w:rPr>
          <w:b/>
        </w:rPr>
        <w:t>Время:</w:t>
      </w:r>
      <w:r>
        <w:t xml:space="preserve"> </w:t>
      </w:r>
      <w:r w:rsidRPr="003A6108">
        <w:t>12:00 – 15:</w:t>
      </w:r>
      <w:r w:rsidR="00714D69" w:rsidRPr="003A6108">
        <w:t>0</w:t>
      </w:r>
      <w:r w:rsidRPr="003A6108">
        <w:t>0</w:t>
      </w:r>
      <w:r w:rsidR="00943504">
        <w:t>, включая перерыв на кофе-брейк</w:t>
      </w:r>
    </w:p>
    <w:p w:rsidR="00F3016D" w:rsidRPr="00810A1A" w:rsidRDefault="007F4727" w:rsidP="00902364">
      <w:pPr>
        <w:jc w:val="both"/>
      </w:pPr>
      <w:r w:rsidRPr="007F4727">
        <w:rPr>
          <w:b/>
        </w:rPr>
        <w:t>Место:</w:t>
      </w:r>
      <w:r>
        <w:t xml:space="preserve"> </w:t>
      </w:r>
      <w:r w:rsidR="00810A1A" w:rsidRPr="00810A1A">
        <w:t>ФГБОУ ВО «Северо-Западный государственный медицинский университет им. И.И. Мечникова» Минздрава России</w:t>
      </w:r>
      <w:r w:rsidR="000657A8">
        <w:t>, (Актовый Зал)</w:t>
      </w:r>
    </w:p>
    <w:p w:rsidR="00902364" w:rsidRPr="00AC6966" w:rsidRDefault="00810A1A" w:rsidP="00902364">
      <w:pPr>
        <w:jc w:val="both"/>
        <w:rPr>
          <w:rFonts w:ascii="Times New Roman" w:hAnsi="Times New Roman"/>
        </w:rPr>
      </w:pPr>
      <w:r w:rsidRPr="00810A1A">
        <w:rPr>
          <w:b/>
        </w:rPr>
        <w:t>Адрес:</w:t>
      </w:r>
      <w:r w:rsidRPr="00810A1A">
        <w:t xml:space="preserve"> </w:t>
      </w:r>
      <w:r w:rsidRPr="00902364">
        <w:t xml:space="preserve">Санкт-Петербург, </w:t>
      </w:r>
      <w:r w:rsidR="000657A8">
        <w:t xml:space="preserve">ул. </w:t>
      </w:r>
      <w:r w:rsidR="00EE251C">
        <w:t>Кирочная</w:t>
      </w:r>
      <w:r w:rsidR="000657A8">
        <w:t xml:space="preserve"> д.</w:t>
      </w:r>
      <w:r w:rsidR="00EE251C">
        <w:t xml:space="preserve">41, через главный вход СЗГМУ им. </w:t>
      </w:r>
      <w:r w:rsidR="00685ADC">
        <w:t xml:space="preserve">И.И. </w:t>
      </w:r>
      <w:r w:rsidR="00EE251C">
        <w:t>Мечникова</w:t>
      </w:r>
    </w:p>
    <w:p w:rsidR="0026389B" w:rsidRDefault="00FF4972" w:rsidP="00902364">
      <w:pPr>
        <w:jc w:val="both"/>
        <w:rPr>
          <w:b/>
        </w:rPr>
      </w:pPr>
      <w:r w:rsidRPr="00FF4972">
        <w:rPr>
          <w:b/>
        </w:rPr>
        <w:t>Спикеры и темы выступлений</w:t>
      </w:r>
      <w:r>
        <w:rPr>
          <w:b/>
        </w:rPr>
        <w:t>:</w:t>
      </w:r>
    </w:p>
    <w:p w:rsidR="00BC0A3A" w:rsidRDefault="00FF4972" w:rsidP="00902364">
      <w:pPr>
        <w:jc w:val="both"/>
      </w:pPr>
      <w:r w:rsidRPr="00077443">
        <w:t xml:space="preserve">Главный внештатный </w:t>
      </w:r>
      <w:r w:rsidR="001D063C">
        <w:t>специалист-</w:t>
      </w:r>
      <w:r w:rsidRPr="00077443">
        <w:t xml:space="preserve">гериатр Минздрава России Ольга </w:t>
      </w:r>
      <w:r w:rsidRPr="00077443">
        <w:rPr>
          <w:b/>
        </w:rPr>
        <w:t xml:space="preserve">ТКАЧЕВА </w:t>
      </w:r>
      <w:r w:rsidRPr="00077443">
        <w:t>расскажет о том, чем занимаются врачи гериатры и о том, в каких случ</w:t>
      </w:r>
      <w:r w:rsidR="00BC0A3A">
        <w:t>аях необходимо к ним обращаться.</w:t>
      </w:r>
      <w:r w:rsidRPr="00077443">
        <w:t xml:space="preserve"> </w:t>
      </w:r>
    </w:p>
    <w:p w:rsidR="006425E0" w:rsidRDefault="006425E0" w:rsidP="00902364">
      <w:pPr>
        <w:jc w:val="both"/>
      </w:pPr>
      <w:r w:rsidRPr="006425E0">
        <w:t>Заместитель директора по научной работе Российского Геронтологического Научно-Клинического центра</w:t>
      </w:r>
      <w:r>
        <w:t xml:space="preserve"> </w:t>
      </w:r>
      <w:r w:rsidRPr="006425E0">
        <w:t xml:space="preserve">Юлия </w:t>
      </w:r>
      <w:r w:rsidRPr="006425E0">
        <w:rPr>
          <w:b/>
        </w:rPr>
        <w:t xml:space="preserve">КОТОВСКАЯ </w:t>
      </w:r>
      <w:r w:rsidR="00446C17" w:rsidRPr="00446C17">
        <w:t xml:space="preserve">поднимет </w:t>
      </w:r>
      <w:r w:rsidR="00446C17">
        <w:t xml:space="preserve">тему правильного приема лекарственных средств. </w:t>
      </w:r>
    </w:p>
    <w:p w:rsidR="00714D69" w:rsidRDefault="00714D69" w:rsidP="00902364">
      <w:pPr>
        <w:jc w:val="both"/>
      </w:pPr>
      <w:r>
        <w:t>Президент</w:t>
      </w:r>
      <w:r w:rsidRPr="00077443">
        <w:t xml:space="preserve"> Национального центра гериатрии и геронтологии (Япония) </w:t>
      </w:r>
      <w:r>
        <w:t xml:space="preserve">Кэндзи </w:t>
      </w:r>
      <w:r w:rsidRPr="00077443">
        <w:rPr>
          <w:b/>
        </w:rPr>
        <w:t>ТОБА</w:t>
      </w:r>
      <w:r>
        <w:rPr>
          <w:b/>
        </w:rPr>
        <w:t xml:space="preserve"> </w:t>
      </w:r>
      <w:r w:rsidR="000657A8">
        <w:t>поделит</w:t>
      </w:r>
      <w:r w:rsidRPr="00077443">
        <w:t>ся с россиянами</w:t>
      </w:r>
      <w:r>
        <w:t xml:space="preserve"> секретами</w:t>
      </w:r>
      <w:r w:rsidRPr="00077443">
        <w:t>, почему японские люди живут долго и наслаждаются пожилым возрастом.</w:t>
      </w:r>
      <w:r>
        <w:t xml:space="preserve">  </w:t>
      </w:r>
    </w:p>
    <w:p w:rsidR="00BC0A3A" w:rsidRDefault="00FF4972" w:rsidP="00902364">
      <w:pPr>
        <w:jc w:val="both"/>
      </w:pPr>
      <w:r w:rsidRPr="00077443">
        <w:t xml:space="preserve">Директор Центра обучения и инноваций Национального центра гериатрии и геронтологии (Япония) </w:t>
      </w:r>
      <w:r w:rsidR="00077443" w:rsidRPr="00077443">
        <w:t>Хид</w:t>
      </w:r>
      <w:r w:rsidR="00077443">
        <w:t>етоши</w:t>
      </w:r>
      <w:r w:rsidRPr="00077443">
        <w:t xml:space="preserve"> </w:t>
      </w:r>
      <w:r w:rsidRPr="00077443">
        <w:rPr>
          <w:b/>
        </w:rPr>
        <w:t>ЭНДО</w:t>
      </w:r>
      <w:r w:rsidRPr="00077443">
        <w:t xml:space="preserve"> </w:t>
      </w:r>
      <w:r w:rsidR="00077443" w:rsidRPr="00077443">
        <w:t>в свою очередь будет говорить</w:t>
      </w:r>
      <w:r w:rsidRPr="00077443">
        <w:t xml:space="preserve"> о </w:t>
      </w:r>
      <w:r w:rsidR="00446C17">
        <w:t>том, как предотвратить старение и</w:t>
      </w:r>
      <w:r w:rsidR="00F12D66" w:rsidRPr="00F12D66">
        <w:t xml:space="preserve"> </w:t>
      </w:r>
      <w:r w:rsidR="00F12D66">
        <w:t>деменцию</w:t>
      </w:r>
      <w:r w:rsidR="00446C17">
        <w:t xml:space="preserve">. </w:t>
      </w:r>
    </w:p>
    <w:p w:rsidR="00FB1488" w:rsidRDefault="00FB1488" w:rsidP="00FB1488">
      <w:pPr>
        <w:jc w:val="both"/>
      </w:pPr>
      <w:r>
        <w:t>Профессор кафедры с</w:t>
      </w:r>
      <w:r w:rsidR="00914232">
        <w:t xml:space="preserve">емейной медицины ФГБОУ ВО СЗГМУ </w:t>
      </w:r>
      <w:r>
        <w:t>им.</w:t>
      </w:r>
      <w:r w:rsidR="00685ADC">
        <w:t xml:space="preserve"> </w:t>
      </w:r>
      <w:r>
        <w:t xml:space="preserve">И.И.Мечникова Елена </w:t>
      </w:r>
      <w:r w:rsidR="003A6108">
        <w:rPr>
          <w:b/>
        </w:rPr>
        <w:t>Ф</w:t>
      </w:r>
      <w:r w:rsidRPr="00FB1488">
        <w:rPr>
          <w:b/>
        </w:rPr>
        <w:t>Р</w:t>
      </w:r>
      <w:r w:rsidR="003A6108">
        <w:rPr>
          <w:b/>
        </w:rPr>
        <w:t>ОЛ</w:t>
      </w:r>
      <w:r w:rsidRPr="00FB1488">
        <w:rPr>
          <w:b/>
        </w:rPr>
        <w:t>ОВА</w:t>
      </w:r>
      <w:r>
        <w:t xml:space="preserve"> выступит с актуальной темой про особенности старения в России. </w:t>
      </w:r>
    </w:p>
    <w:p w:rsidR="00FB1488" w:rsidRDefault="00FB1488" w:rsidP="00902364">
      <w:pPr>
        <w:jc w:val="both"/>
      </w:pPr>
    </w:p>
    <w:p w:rsidR="00810A1A" w:rsidRPr="00902364" w:rsidRDefault="00225536" w:rsidP="00902364">
      <w:pPr>
        <w:jc w:val="both"/>
        <w:rPr>
          <w:b/>
          <w:sz w:val="24"/>
        </w:rPr>
      </w:pPr>
      <w:r w:rsidRPr="00902364">
        <w:rPr>
          <w:b/>
          <w:sz w:val="24"/>
        </w:rPr>
        <w:t>После</w:t>
      </w:r>
      <w:r w:rsidR="00914232">
        <w:rPr>
          <w:b/>
          <w:sz w:val="24"/>
        </w:rPr>
        <w:t xml:space="preserve"> Вы сможете задать свои вопросы!</w:t>
      </w:r>
    </w:p>
    <w:p w:rsidR="00810A1A" w:rsidRPr="00902364" w:rsidRDefault="00810A1A" w:rsidP="00902364">
      <w:pPr>
        <w:jc w:val="both"/>
        <w:rPr>
          <w:b/>
          <w:sz w:val="24"/>
        </w:rPr>
      </w:pPr>
    </w:p>
    <w:p w:rsidR="00C36C25" w:rsidRDefault="00C36C25" w:rsidP="00902364">
      <w:pPr>
        <w:jc w:val="both"/>
        <w:rPr>
          <w:b/>
          <w:sz w:val="28"/>
          <w:szCs w:val="28"/>
        </w:rPr>
      </w:pPr>
    </w:p>
    <w:p w:rsidR="00C36C25" w:rsidRDefault="00C36C25" w:rsidP="00225536">
      <w:pPr>
        <w:jc w:val="center"/>
        <w:rPr>
          <w:b/>
          <w:sz w:val="28"/>
          <w:szCs w:val="28"/>
        </w:rPr>
      </w:pPr>
    </w:p>
    <w:p w:rsidR="005C15A9" w:rsidRPr="00714D69" w:rsidRDefault="00225536" w:rsidP="00714D69">
      <w:pPr>
        <w:jc w:val="center"/>
        <w:rPr>
          <w:b/>
          <w:sz w:val="28"/>
          <w:szCs w:val="28"/>
        </w:rPr>
      </w:pPr>
      <w:r w:rsidRPr="00225536">
        <w:rPr>
          <w:b/>
          <w:sz w:val="28"/>
          <w:szCs w:val="28"/>
        </w:rPr>
        <w:t>Карта проезда:</w:t>
      </w:r>
    </w:p>
    <w:p w:rsidR="00177FF4" w:rsidRDefault="00177FF4" w:rsidP="00177FF4">
      <w:pPr>
        <w:spacing w:befor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9B78E75" wp14:editId="51E0EB01">
            <wp:extent cx="5167710" cy="3551275"/>
            <wp:effectExtent l="0" t="0" r="0" b="0"/>
            <wp:docPr id="4" name="Рисунок 4" descr="C:\Users\Yuliya.kochubeeva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ya.kochubeeva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729" cy="355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F4" w:rsidRDefault="00177FF4" w:rsidP="00177FF4">
      <w:pPr>
        <w:spacing w:before="0"/>
        <w:jc w:val="center"/>
        <w:rPr>
          <w:noProof/>
          <w:lang w:eastAsia="ru-RU"/>
        </w:rPr>
      </w:pPr>
    </w:p>
    <w:p w:rsidR="00177FF4" w:rsidRPr="00177FF4" w:rsidRDefault="00177FF4" w:rsidP="00177FF4">
      <w:pPr>
        <w:jc w:val="center"/>
        <w:rPr>
          <w:b/>
          <w:sz w:val="28"/>
          <w:szCs w:val="28"/>
        </w:rPr>
      </w:pPr>
      <w:r w:rsidRPr="00177FF4">
        <w:rPr>
          <w:b/>
          <w:sz w:val="28"/>
          <w:szCs w:val="28"/>
        </w:rPr>
        <w:t>Главный вход в Университет:</w:t>
      </w:r>
    </w:p>
    <w:p w:rsidR="00F3016D" w:rsidRDefault="00177FF4" w:rsidP="00177FF4">
      <w:pPr>
        <w:spacing w:before="0"/>
        <w:jc w:val="center"/>
      </w:pPr>
      <w:r>
        <w:rPr>
          <w:noProof/>
          <w:lang w:eastAsia="ru-RU"/>
        </w:rPr>
        <w:drawing>
          <wp:inline distT="0" distB="0" distL="0" distR="0">
            <wp:extent cx="3498314" cy="4540102"/>
            <wp:effectExtent l="0" t="0" r="0" b="0"/>
            <wp:docPr id="7" name="Рисунок 7" descr="C:\Users\Yuliya.kochubeeva\Desktop\IMG_553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liya.kochubeeva\Desktop\IMG_5531 -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31" cy="454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16D" w:rsidSect="007B2A39">
      <w:headerReference w:type="default" r:id="rId11"/>
      <w:footerReference w:type="default" r:id="rId12"/>
      <w:pgSz w:w="11900" w:h="16840"/>
      <w:pgMar w:top="851" w:right="851" w:bottom="567" w:left="1134" w:header="0" w:footer="40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EF" w:rsidRDefault="00993CEF">
      <w:pPr>
        <w:spacing w:before="0"/>
      </w:pPr>
      <w:r>
        <w:separator/>
      </w:r>
    </w:p>
  </w:endnote>
  <w:endnote w:type="continuationSeparator" w:id="0">
    <w:p w:rsidR="00993CEF" w:rsidRDefault="00993C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Lucida Grande CY">
    <w:altName w:val="Helvetica World"/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77" w:type="pct"/>
      <w:tblInd w:w="-1026" w:type="dxa"/>
      <w:tblLook w:val="04A0" w:firstRow="1" w:lastRow="0" w:firstColumn="1" w:lastColumn="0" w:noHBand="0" w:noVBand="1"/>
    </w:tblPr>
    <w:tblGrid>
      <w:gridCol w:w="2977"/>
      <w:gridCol w:w="2977"/>
      <w:gridCol w:w="2977"/>
      <w:gridCol w:w="2977"/>
    </w:tblGrid>
    <w:tr w:rsidR="000657A8" w:rsidRPr="0097405F" w:rsidTr="0097405F">
      <w:trPr>
        <w:trHeight w:val="57"/>
      </w:trPr>
      <w:tc>
        <w:tcPr>
          <w:tcW w:w="1250" w:type="pct"/>
          <w:shd w:val="clear" w:color="auto" w:fill="9DE1F4"/>
        </w:tcPr>
        <w:p w:rsidR="000657A8" w:rsidRPr="0097405F" w:rsidRDefault="000657A8" w:rsidP="008772E9">
          <w:pPr>
            <w:pStyle w:val="Contact"/>
            <w:rPr>
              <w:rFonts w:eastAsiaTheme="minorHAnsi" w:cstheme="minorBidi"/>
              <w:sz w:val="6"/>
              <w:szCs w:val="6"/>
              <w:lang w:val="ru-RU"/>
            </w:rPr>
          </w:pPr>
        </w:p>
      </w:tc>
      <w:tc>
        <w:tcPr>
          <w:tcW w:w="1250" w:type="pct"/>
          <w:shd w:val="clear" w:color="auto" w:fill="EBE04F"/>
        </w:tcPr>
        <w:p w:rsidR="000657A8" w:rsidRPr="0097405F" w:rsidRDefault="000657A8" w:rsidP="008772E9">
          <w:pPr>
            <w:pStyle w:val="Contact"/>
            <w:rPr>
              <w:rFonts w:eastAsiaTheme="minorHAnsi" w:cstheme="minorBidi"/>
              <w:sz w:val="6"/>
              <w:szCs w:val="6"/>
              <w:lang w:val="ru-RU"/>
            </w:rPr>
          </w:pPr>
        </w:p>
      </w:tc>
      <w:tc>
        <w:tcPr>
          <w:tcW w:w="1250" w:type="pct"/>
          <w:shd w:val="clear" w:color="auto" w:fill="C1C9D6"/>
        </w:tcPr>
        <w:p w:rsidR="000657A8" w:rsidRPr="0097405F" w:rsidRDefault="000657A8" w:rsidP="008772E9">
          <w:pPr>
            <w:pStyle w:val="Contact"/>
            <w:rPr>
              <w:rFonts w:eastAsiaTheme="minorHAnsi" w:cstheme="minorBidi"/>
              <w:sz w:val="6"/>
              <w:szCs w:val="6"/>
              <w:lang w:val="ru-RU"/>
            </w:rPr>
          </w:pPr>
        </w:p>
      </w:tc>
      <w:tc>
        <w:tcPr>
          <w:tcW w:w="1250" w:type="pct"/>
          <w:shd w:val="clear" w:color="auto" w:fill="63798E"/>
        </w:tcPr>
        <w:p w:rsidR="000657A8" w:rsidRPr="0097405F" w:rsidRDefault="000657A8" w:rsidP="008772E9">
          <w:pPr>
            <w:pStyle w:val="Contact"/>
            <w:rPr>
              <w:rFonts w:eastAsiaTheme="minorHAnsi" w:cstheme="minorBidi"/>
              <w:sz w:val="6"/>
              <w:szCs w:val="6"/>
              <w:lang w:val="ru-RU"/>
            </w:rPr>
          </w:pPr>
        </w:p>
      </w:tc>
    </w:tr>
  </w:tbl>
  <w:p w:rsidR="000657A8" w:rsidRDefault="000657A8" w:rsidP="00383F05">
    <w:pPr>
      <w:pStyle w:val="Contact"/>
      <w:jc w:val="both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-367665</wp:posOffset>
          </wp:positionH>
          <wp:positionV relativeFrom="paragraph">
            <wp:posOffset>130175</wp:posOffset>
          </wp:positionV>
          <wp:extent cx="452120" cy="240030"/>
          <wp:effectExtent l="19050" t="0" r="5080" b="0"/>
          <wp:wrapNone/>
          <wp:docPr id="1" name="Изображение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240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57A8" w:rsidRPr="00BB7D89" w:rsidRDefault="000657A8" w:rsidP="008A00D2">
    <w:pPr>
      <w:pStyle w:val="Contact"/>
      <w:tabs>
        <w:tab w:val="clear" w:pos="8306"/>
        <w:tab w:val="right" w:pos="4153"/>
        <w:tab w:val="left" w:pos="15451"/>
      </w:tabs>
      <w:jc w:val="both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EF" w:rsidRDefault="00993CEF">
      <w:pPr>
        <w:spacing w:before="0"/>
      </w:pPr>
      <w:r>
        <w:separator/>
      </w:r>
    </w:p>
  </w:footnote>
  <w:footnote w:type="continuationSeparator" w:id="0">
    <w:p w:rsidR="00993CEF" w:rsidRDefault="00993C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A8" w:rsidRPr="007F4727" w:rsidRDefault="000657A8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</w:rPr>
    </w:pPr>
    <w:r w:rsidRPr="007F4727">
      <w:rPr>
        <w:rFonts w:ascii="Times New Roman" w:hAnsi="Times New Roman"/>
        <w:noProof/>
        <w:lang w:eastAsia="ru-RU"/>
      </w:rPr>
      <w:drawing>
        <wp:inline distT="0" distB="0" distL="0" distR="0">
          <wp:extent cx="1123950" cy="369952"/>
          <wp:effectExtent l="19050" t="0" r="0" b="0"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24" cy="370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 </w:t>
    </w:r>
    <w:r w:rsidRPr="007F4727">
      <w:rPr>
        <w:rFonts w:ascii="Times New Roman" w:hAnsi="Times New Roman"/>
        <w:noProof/>
        <w:lang w:eastAsia="ru-RU"/>
      </w:rPr>
      <w:drawing>
        <wp:inline distT="0" distB="0" distL="0" distR="0">
          <wp:extent cx="1936750" cy="356457"/>
          <wp:effectExtent l="19050" t="0" r="6350" b="0"/>
          <wp:docPr id="6" name="Рисунок 1" descr="National Center for Geriatrics and Geront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Center for Geriatrics and Gerontolog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356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</w:t>
    </w:r>
    <w:r>
      <w:rPr>
        <w:noProof/>
        <w:lang w:eastAsia="ru-RU"/>
      </w:rPr>
      <w:drawing>
        <wp:inline distT="0" distB="0" distL="0" distR="0">
          <wp:extent cx="2199216" cy="412985"/>
          <wp:effectExtent l="19050" t="0" r="0" b="0"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544" cy="416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734"/>
    <w:multiLevelType w:val="hybridMultilevel"/>
    <w:tmpl w:val="9CB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06D1"/>
    <w:multiLevelType w:val="hybridMultilevel"/>
    <w:tmpl w:val="6600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829AD"/>
    <w:multiLevelType w:val="hybridMultilevel"/>
    <w:tmpl w:val="254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667ED"/>
    <w:multiLevelType w:val="hybridMultilevel"/>
    <w:tmpl w:val="9B00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2E"/>
    <w:rsid w:val="000115E5"/>
    <w:rsid w:val="00025C42"/>
    <w:rsid w:val="0004018C"/>
    <w:rsid w:val="00051D18"/>
    <w:rsid w:val="000572EB"/>
    <w:rsid w:val="000657A8"/>
    <w:rsid w:val="0007203B"/>
    <w:rsid w:val="00077443"/>
    <w:rsid w:val="000A57E4"/>
    <w:rsid w:val="000B4888"/>
    <w:rsid w:val="00100184"/>
    <w:rsid w:val="00105080"/>
    <w:rsid w:val="00126493"/>
    <w:rsid w:val="00140596"/>
    <w:rsid w:val="00174B8C"/>
    <w:rsid w:val="00177FF4"/>
    <w:rsid w:val="00180725"/>
    <w:rsid w:val="001C4598"/>
    <w:rsid w:val="001D063C"/>
    <w:rsid w:val="001D1AD2"/>
    <w:rsid w:val="001E0A3C"/>
    <w:rsid w:val="001E337C"/>
    <w:rsid w:val="002217E7"/>
    <w:rsid w:val="00225536"/>
    <w:rsid w:val="0026389B"/>
    <w:rsid w:val="00265A52"/>
    <w:rsid w:val="0028227B"/>
    <w:rsid w:val="00286A8C"/>
    <w:rsid w:val="002A5D6C"/>
    <w:rsid w:val="002B224F"/>
    <w:rsid w:val="002B52CB"/>
    <w:rsid w:val="002C0FEA"/>
    <w:rsid w:val="002C782B"/>
    <w:rsid w:val="002D25D7"/>
    <w:rsid w:val="002D7E06"/>
    <w:rsid w:val="002E1BC1"/>
    <w:rsid w:val="0033121A"/>
    <w:rsid w:val="00352BDC"/>
    <w:rsid w:val="00383F05"/>
    <w:rsid w:val="003A6108"/>
    <w:rsid w:val="003F49AE"/>
    <w:rsid w:val="0043518D"/>
    <w:rsid w:val="00446C17"/>
    <w:rsid w:val="004519E4"/>
    <w:rsid w:val="004560D5"/>
    <w:rsid w:val="0045733E"/>
    <w:rsid w:val="00477249"/>
    <w:rsid w:val="004A2015"/>
    <w:rsid w:val="004B3307"/>
    <w:rsid w:val="004F768F"/>
    <w:rsid w:val="00552828"/>
    <w:rsid w:val="005761E7"/>
    <w:rsid w:val="00592D6E"/>
    <w:rsid w:val="0059434E"/>
    <w:rsid w:val="005B6A1C"/>
    <w:rsid w:val="005C017C"/>
    <w:rsid w:val="005C15A9"/>
    <w:rsid w:val="005F17A2"/>
    <w:rsid w:val="00611372"/>
    <w:rsid w:val="00625723"/>
    <w:rsid w:val="00630C77"/>
    <w:rsid w:val="0063292D"/>
    <w:rsid w:val="006425E0"/>
    <w:rsid w:val="006527F6"/>
    <w:rsid w:val="00663005"/>
    <w:rsid w:val="00685ADC"/>
    <w:rsid w:val="006948B3"/>
    <w:rsid w:val="006A672B"/>
    <w:rsid w:val="006D5EC5"/>
    <w:rsid w:val="006E6DDB"/>
    <w:rsid w:val="006F41CB"/>
    <w:rsid w:val="00702986"/>
    <w:rsid w:val="00714D69"/>
    <w:rsid w:val="00721654"/>
    <w:rsid w:val="00731A26"/>
    <w:rsid w:val="00746DDE"/>
    <w:rsid w:val="00751E2A"/>
    <w:rsid w:val="0078726D"/>
    <w:rsid w:val="007B2A39"/>
    <w:rsid w:val="007B38F0"/>
    <w:rsid w:val="007E7CE3"/>
    <w:rsid w:val="007F314A"/>
    <w:rsid w:val="007F4727"/>
    <w:rsid w:val="007F677D"/>
    <w:rsid w:val="00810A1A"/>
    <w:rsid w:val="00824691"/>
    <w:rsid w:val="0084042B"/>
    <w:rsid w:val="0086189D"/>
    <w:rsid w:val="008772E9"/>
    <w:rsid w:val="0088650B"/>
    <w:rsid w:val="00897C7C"/>
    <w:rsid w:val="008A00D2"/>
    <w:rsid w:val="008A6B90"/>
    <w:rsid w:val="008A78CA"/>
    <w:rsid w:val="008D11FF"/>
    <w:rsid w:val="008E6D4B"/>
    <w:rsid w:val="00902364"/>
    <w:rsid w:val="009116F4"/>
    <w:rsid w:val="00914232"/>
    <w:rsid w:val="00925968"/>
    <w:rsid w:val="00943504"/>
    <w:rsid w:val="00957F8D"/>
    <w:rsid w:val="0097405F"/>
    <w:rsid w:val="00974126"/>
    <w:rsid w:val="009754AA"/>
    <w:rsid w:val="00993BA4"/>
    <w:rsid w:val="00993CEF"/>
    <w:rsid w:val="00995D61"/>
    <w:rsid w:val="009C3FFA"/>
    <w:rsid w:val="009F254D"/>
    <w:rsid w:val="00A154E5"/>
    <w:rsid w:val="00A30D92"/>
    <w:rsid w:val="00A3466F"/>
    <w:rsid w:val="00A6400B"/>
    <w:rsid w:val="00A85C03"/>
    <w:rsid w:val="00AA477D"/>
    <w:rsid w:val="00AD09FB"/>
    <w:rsid w:val="00AD1F53"/>
    <w:rsid w:val="00AE6905"/>
    <w:rsid w:val="00AF3D91"/>
    <w:rsid w:val="00AF5F94"/>
    <w:rsid w:val="00B37551"/>
    <w:rsid w:val="00B42A1A"/>
    <w:rsid w:val="00B47BEB"/>
    <w:rsid w:val="00BA133E"/>
    <w:rsid w:val="00BB7D89"/>
    <w:rsid w:val="00BC0A3A"/>
    <w:rsid w:val="00BC176A"/>
    <w:rsid w:val="00BD1A0E"/>
    <w:rsid w:val="00BE2E2E"/>
    <w:rsid w:val="00BE46E2"/>
    <w:rsid w:val="00BF6173"/>
    <w:rsid w:val="00C0435F"/>
    <w:rsid w:val="00C2599D"/>
    <w:rsid w:val="00C259E3"/>
    <w:rsid w:val="00C34379"/>
    <w:rsid w:val="00C36C25"/>
    <w:rsid w:val="00C46CCD"/>
    <w:rsid w:val="00C742F1"/>
    <w:rsid w:val="00C77C4A"/>
    <w:rsid w:val="00CC1017"/>
    <w:rsid w:val="00CE32DC"/>
    <w:rsid w:val="00CF252C"/>
    <w:rsid w:val="00CF7BC9"/>
    <w:rsid w:val="00D04CCB"/>
    <w:rsid w:val="00D10A45"/>
    <w:rsid w:val="00D46CA2"/>
    <w:rsid w:val="00D642B7"/>
    <w:rsid w:val="00D84FED"/>
    <w:rsid w:val="00D916B6"/>
    <w:rsid w:val="00D9233E"/>
    <w:rsid w:val="00DA1C4B"/>
    <w:rsid w:val="00DB5177"/>
    <w:rsid w:val="00DC6285"/>
    <w:rsid w:val="00E4614A"/>
    <w:rsid w:val="00E745FE"/>
    <w:rsid w:val="00EA0442"/>
    <w:rsid w:val="00EA7775"/>
    <w:rsid w:val="00EB52D2"/>
    <w:rsid w:val="00EC7915"/>
    <w:rsid w:val="00ED05E4"/>
    <w:rsid w:val="00ED2E6D"/>
    <w:rsid w:val="00ED5DB5"/>
    <w:rsid w:val="00EE125E"/>
    <w:rsid w:val="00EE251C"/>
    <w:rsid w:val="00F12D66"/>
    <w:rsid w:val="00F23314"/>
    <w:rsid w:val="00F3016D"/>
    <w:rsid w:val="00F31305"/>
    <w:rsid w:val="00F33E8F"/>
    <w:rsid w:val="00F62CAC"/>
    <w:rsid w:val="00FA63DD"/>
    <w:rsid w:val="00FA7B36"/>
    <w:rsid w:val="00FA7CCC"/>
    <w:rsid w:val="00FB1488"/>
    <w:rsid w:val="00FD3F0D"/>
    <w:rsid w:val="00FF49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" w:qFormat="1"/>
    <w:lsdException w:name="Hyperlink" w:uiPriority="99"/>
    <w:lsdException w:name="Plain Text" w:uiPriority="99"/>
    <w:lsdException w:name="List Paragraph" w:uiPriority="34" w:qFormat="1"/>
  </w:latentStyles>
  <w:style w:type="paragraph" w:default="1" w:styleId="a">
    <w:name w:val="Normal"/>
    <w:qFormat/>
    <w:rsid w:val="007E7CE3"/>
    <w:pPr>
      <w:spacing w:before="220"/>
    </w:pPr>
    <w:rPr>
      <w:rFonts w:ascii="Segoe UI" w:hAnsi="Segoe UI"/>
      <w:color w:val="000000"/>
      <w:sz w:val="22"/>
      <w:szCs w:val="24"/>
      <w:lang w:eastAsia="en-US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uiPriority w:val="9"/>
    <w:qFormat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rsid w:val="0028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uiPriority w:val="9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pPr>
      <w:spacing w:before="0"/>
    </w:pPr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uiPriority w:val="34"/>
    <w:qFormat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pPr>
      <w:spacing w:before="0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2A5D6C"/>
    <w:rPr>
      <w:color w:val="0000FF"/>
      <w:u w:val="single"/>
    </w:rPr>
  </w:style>
  <w:style w:type="character" w:styleId="ac">
    <w:name w:val="annotation reference"/>
    <w:basedOn w:val="a0"/>
    <w:rsid w:val="00B37551"/>
    <w:rPr>
      <w:sz w:val="16"/>
      <w:szCs w:val="16"/>
    </w:rPr>
  </w:style>
  <w:style w:type="paragraph" w:styleId="ad">
    <w:name w:val="annotation text"/>
    <w:basedOn w:val="a"/>
    <w:link w:val="ae"/>
    <w:rsid w:val="00B3755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37551"/>
    <w:rPr>
      <w:rFonts w:ascii="Segoe UI" w:hAnsi="Segoe UI"/>
      <w:color w:val="000000"/>
      <w:lang w:eastAsia="en-US"/>
    </w:rPr>
  </w:style>
  <w:style w:type="paragraph" w:styleId="af">
    <w:name w:val="annotation subject"/>
    <w:basedOn w:val="ad"/>
    <w:next w:val="ad"/>
    <w:link w:val="af0"/>
    <w:rsid w:val="00B37551"/>
    <w:rPr>
      <w:b/>
      <w:bCs/>
    </w:rPr>
  </w:style>
  <w:style w:type="character" w:customStyle="1" w:styleId="af0">
    <w:name w:val="Тема примечания Знак"/>
    <w:basedOn w:val="ae"/>
    <w:link w:val="af"/>
    <w:rsid w:val="00B37551"/>
    <w:rPr>
      <w:rFonts w:ascii="Segoe UI" w:hAnsi="Segoe UI"/>
      <w:b/>
      <w:bCs/>
      <w:color w:val="000000"/>
      <w:lang w:eastAsia="en-US"/>
    </w:rPr>
  </w:style>
  <w:style w:type="paragraph" w:styleId="af1">
    <w:name w:val="Plain Text"/>
    <w:basedOn w:val="a"/>
    <w:link w:val="af2"/>
    <w:uiPriority w:val="99"/>
    <w:unhideWhenUsed/>
    <w:rsid w:val="00FB1488"/>
    <w:pPr>
      <w:spacing w:before="0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FB1488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" w:qFormat="1"/>
    <w:lsdException w:name="Hyperlink" w:uiPriority="99"/>
    <w:lsdException w:name="Plain Text" w:uiPriority="99"/>
    <w:lsdException w:name="List Paragraph" w:uiPriority="34" w:qFormat="1"/>
  </w:latentStyles>
  <w:style w:type="paragraph" w:default="1" w:styleId="a">
    <w:name w:val="Normal"/>
    <w:qFormat/>
    <w:rsid w:val="007E7CE3"/>
    <w:pPr>
      <w:spacing w:before="220"/>
    </w:pPr>
    <w:rPr>
      <w:rFonts w:ascii="Segoe UI" w:hAnsi="Segoe UI"/>
      <w:color w:val="000000"/>
      <w:sz w:val="22"/>
      <w:szCs w:val="24"/>
      <w:lang w:eastAsia="en-US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uiPriority w:val="9"/>
    <w:qFormat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rsid w:val="0028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uiPriority w:val="9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pPr>
      <w:spacing w:before="0"/>
    </w:pPr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uiPriority w:val="34"/>
    <w:qFormat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pPr>
      <w:spacing w:before="0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2A5D6C"/>
    <w:rPr>
      <w:color w:val="0000FF"/>
      <w:u w:val="single"/>
    </w:rPr>
  </w:style>
  <w:style w:type="character" w:styleId="ac">
    <w:name w:val="annotation reference"/>
    <w:basedOn w:val="a0"/>
    <w:rsid w:val="00B37551"/>
    <w:rPr>
      <w:sz w:val="16"/>
      <w:szCs w:val="16"/>
    </w:rPr>
  </w:style>
  <w:style w:type="paragraph" w:styleId="ad">
    <w:name w:val="annotation text"/>
    <w:basedOn w:val="a"/>
    <w:link w:val="ae"/>
    <w:rsid w:val="00B3755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37551"/>
    <w:rPr>
      <w:rFonts w:ascii="Segoe UI" w:hAnsi="Segoe UI"/>
      <w:color w:val="000000"/>
      <w:lang w:eastAsia="en-US"/>
    </w:rPr>
  </w:style>
  <w:style w:type="paragraph" w:styleId="af">
    <w:name w:val="annotation subject"/>
    <w:basedOn w:val="ad"/>
    <w:next w:val="ad"/>
    <w:link w:val="af0"/>
    <w:rsid w:val="00B37551"/>
    <w:rPr>
      <w:b/>
      <w:bCs/>
    </w:rPr>
  </w:style>
  <w:style w:type="character" w:customStyle="1" w:styleId="af0">
    <w:name w:val="Тема примечания Знак"/>
    <w:basedOn w:val="ae"/>
    <w:link w:val="af"/>
    <w:rsid w:val="00B37551"/>
    <w:rPr>
      <w:rFonts w:ascii="Segoe UI" w:hAnsi="Segoe UI"/>
      <w:b/>
      <w:bCs/>
      <w:color w:val="000000"/>
      <w:lang w:eastAsia="en-US"/>
    </w:rPr>
  </w:style>
  <w:style w:type="paragraph" w:styleId="af1">
    <w:name w:val="Plain Text"/>
    <w:basedOn w:val="a"/>
    <w:link w:val="af2"/>
    <w:uiPriority w:val="99"/>
    <w:unhideWhenUsed/>
    <w:rsid w:val="00FB1488"/>
    <w:pPr>
      <w:spacing w:before="0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FB148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hyperlink" Target="http://www.prp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5BC0-5C31-46D8-AB8D-6EFA04B3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PRP Group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Фролова Елена Владимировна</cp:lastModifiedBy>
  <cp:revision>2</cp:revision>
  <cp:lastPrinted>2018-10-17T08:22:00Z</cp:lastPrinted>
  <dcterms:created xsi:type="dcterms:W3CDTF">2018-10-17T09:13:00Z</dcterms:created>
  <dcterms:modified xsi:type="dcterms:W3CDTF">2018-10-17T09:13:00Z</dcterms:modified>
</cp:coreProperties>
</file>